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96" w:rsidRDefault="00BB04BB">
      <w:r>
        <w:rPr>
          <w:noProof/>
        </w:rPr>
        <w:drawing>
          <wp:inline distT="0" distB="0" distL="0" distR="0">
            <wp:extent cx="4876800" cy="3429000"/>
            <wp:effectExtent l="19050" t="0" r="0" b="0"/>
            <wp:docPr id="1" name="Рисунок 1" descr="https://www.teremok24.ru/fotocatalog/1_by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remok24.ru/fotocatalog/1_by4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22" w:rsidRDefault="00023922" w:rsidP="00023922">
      <w:pPr>
        <w:shd w:val="clear" w:color="auto" w:fill="FFFFFF"/>
        <w:rPr>
          <w:rFonts w:ascii="Arial" w:hAnsi="Arial" w:cs="Arial"/>
          <w:color w:val="3E6AA5"/>
          <w:sz w:val="20"/>
          <w:szCs w:val="20"/>
        </w:rPr>
      </w:pPr>
      <w:r>
        <w:rPr>
          <w:rFonts w:ascii="Arial" w:hAnsi="Arial" w:cs="Arial"/>
          <w:color w:val="3E6AA5"/>
          <w:sz w:val="20"/>
          <w:szCs w:val="20"/>
        </w:rPr>
        <w:t>https://www.teremok24.ru/ulichnye_igrovye_i_sportivnye_kompleksy/detskie-kacheli-karuseli/tovar_24653.html</w:t>
      </w:r>
    </w:p>
    <w:p w:rsidR="00023922" w:rsidRDefault="00023922"/>
    <w:sectPr w:rsidR="00023922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BB"/>
    <w:rsid w:val="00023922"/>
    <w:rsid w:val="00294CEC"/>
    <w:rsid w:val="003362B7"/>
    <w:rsid w:val="00346648"/>
    <w:rsid w:val="00A3778B"/>
    <w:rsid w:val="00BB04BB"/>
    <w:rsid w:val="00DA6D96"/>
    <w:rsid w:val="00E8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6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5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01423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03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</cp:revision>
  <dcterms:created xsi:type="dcterms:W3CDTF">2018-04-06T09:09:00Z</dcterms:created>
  <dcterms:modified xsi:type="dcterms:W3CDTF">2018-04-06T09:48:00Z</dcterms:modified>
</cp:coreProperties>
</file>